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8C" w:rsidRPr="00EE00AB" w:rsidRDefault="001F148C" w:rsidP="0068553A">
      <w:pPr>
        <w:tabs>
          <w:tab w:val="left" w:pos="567"/>
        </w:tabs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1F148C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                                                                            ПРЕСС-ВЫПУСК </w:t>
      </w:r>
      <w:r w:rsidRPr="003A5272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№</w:t>
      </w:r>
      <w:r w:rsidR="000C6A56" w:rsidRPr="005E058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="001B118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42</w:t>
      </w:r>
    </w:p>
    <w:p w:rsidR="001F148C" w:rsidRPr="001F148C" w:rsidRDefault="001F148C" w:rsidP="001F148C">
      <w:pPr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1F148C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                                           </w:t>
      </w:r>
      <w:r w:rsidRPr="001F148C">
        <w:rPr>
          <w:rFonts w:ascii="Courier New" w:eastAsia="Times New Roman" w:hAnsi="Courier New" w:cs="Times New Roman"/>
          <w:sz w:val="24"/>
          <w:szCs w:val="20"/>
          <w:lang w:eastAsia="ru-RU"/>
        </w:rPr>
        <w:t xml:space="preserve">от </w:t>
      </w:r>
      <w:r w:rsidR="005C40D1">
        <w:rPr>
          <w:rFonts w:ascii="Courier New" w:eastAsia="Times New Roman" w:hAnsi="Courier New" w:cs="Times New Roman"/>
          <w:sz w:val="24"/>
          <w:szCs w:val="20"/>
          <w:lang w:eastAsia="ru-RU"/>
        </w:rPr>
        <w:t>29</w:t>
      </w:r>
      <w:r w:rsidR="0096231E">
        <w:rPr>
          <w:rFonts w:ascii="Courier New" w:eastAsia="Times New Roman" w:hAnsi="Courier New" w:cs="Times New Roman"/>
          <w:sz w:val="24"/>
          <w:szCs w:val="20"/>
          <w:lang w:eastAsia="ru-RU"/>
        </w:rPr>
        <w:t xml:space="preserve"> </w:t>
      </w:r>
      <w:r w:rsidR="005F3931">
        <w:rPr>
          <w:rFonts w:ascii="Courier New" w:eastAsia="Times New Roman" w:hAnsi="Courier New" w:cs="Times New Roman"/>
          <w:sz w:val="24"/>
          <w:szCs w:val="20"/>
          <w:lang w:eastAsia="ru-RU"/>
        </w:rPr>
        <w:t>июня</w:t>
      </w:r>
      <w:r w:rsidRPr="001F148C">
        <w:rPr>
          <w:rFonts w:ascii="Courier New" w:eastAsia="Times New Roman" w:hAnsi="Courier New" w:cs="Times New Roman"/>
          <w:sz w:val="24"/>
          <w:szCs w:val="20"/>
          <w:lang w:eastAsia="ru-RU"/>
        </w:rPr>
        <w:t xml:space="preserve"> 20</w:t>
      </w:r>
      <w:r w:rsidR="0043222D">
        <w:rPr>
          <w:rFonts w:ascii="Courier New" w:eastAsia="Times New Roman" w:hAnsi="Courier New" w:cs="Times New Roman"/>
          <w:sz w:val="24"/>
          <w:szCs w:val="20"/>
          <w:lang w:eastAsia="ru-RU"/>
        </w:rPr>
        <w:t>2</w:t>
      </w:r>
      <w:r w:rsidR="00F033D4">
        <w:rPr>
          <w:rFonts w:ascii="Courier New" w:eastAsia="Times New Roman" w:hAnsi="Courier New" w:cs="Times New Roman"/>
          <w:sz w:val="24"/>
          <w:szCs w:val="20"/>
          <w:lang w:eastAsia="ru-RU"/>
        </w:rPr>
        <w:t>3</w:t>
      </w:r>
      <w:r w:rsidRPr="001F148C">
        <w:rPr>
          <w:rFonts w:ascii="Courier New" w:eastAsia="Times New Roman" w:hAnsi="Courier New" w:cs="Times New Roman"/>
          <w:sz w:val="24"/>
          <w:szCs w:val="20"/>
          <w:lang w:eastAsia="ru-RU"/>
        </w:rPr>
        <w:t xml:space="preserve"> года</w:t>
      </w:r>
    </w:p>
    <w:p w:rsidR="001F148C" w:rsidRPr="001F148C" w:rsidRDefault="001F148C" w:rsidP="001F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148C" w:rsidRPr="001F148C" w:rsidRDefault="001F148C" w:rsidP="001F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148C" w:rsidRPr="001F148C" w:rsidRDefault="001F148C" w:rsidP="001F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148C" w:rsidRPr="00C7745E" w:rsidRDefault="001F148C" w:rsidP="001F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D15" w:rsidRPr="00C7745E" w:rsidRDefault="005E0514" w:rsidP="00437D1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437D15" w:rsidRPr="00C77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ромышленн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="00B73F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="00437D15" w:rsidRPr="00C77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Республике Мордовия</w:t>
      </w:r>
    </w:p>
    <w:p w:rsidR="00437D15" w:rsidRPr="00C7745E" w:rsidRDefault="00437D15" w:rsidP="00437D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7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январе</w:t>
      </w:r>
      <w:r w:rsidR="00AF6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5C40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мае</w:t>
      </w:r>
      <w:r w:rsidRPr="00C77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2C0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C77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37D15" w:rsidRPr="00C7745E" w:rsidRDefault="00437D15" w:rsidP="00437D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6C79" w:rsidRPr="00AF6C79" w:rsidRDefault="008E6B5B" w:rsidP="00B60A2A">
      <w:pPr>
        <w:tabs>
          <w:tab w:val="left" w:pos="709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январе</w:t>
      </w:r>
      <w:r w:rsidR="00AF6C79" w:rsidRPr="00AF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C4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мае</w:t>
      </w:r>
      <w:r w:rsidR="00AF6C79" w:rsidRPr="00AF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года объём отгруженных</w:t>
      </w:r>
      <w:r w:rsidR="00AF6C79" w:rsidRPr="00AF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товаров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выполненных</w:t>
      </w:r>
      <w:r w:rsidR="00AF6C79" w:rsidRPr="00AF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 и услуг собственными силами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промышленному производству сложился в сумме</w:t>
      </w:r>
      <w:r w:rsidR="00AF6C79" w:rsidRPr="00AF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4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138737,</w:t>
      </w:r>
      <w:r w:rsidR="005C40D1" w:rsidRPr="005C4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C4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6C79" w:rsidRPr="00AF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млн.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 </w:t>
      </w:r>
      <w:r w:rsidR="00B12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меньше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соответствующего периода 2022 года на </w:t>
      </w:r>
      <w:r w:rsidR="005C4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AF6C79" w:rsidRPr="00AF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AF6C79" w:rsidRPr="00AF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4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 года</w:t>
      </w:r>
      <w:r w:rsidR="00AF6C79" w:rsidRPr="00AF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отгружено товаров собственного производства, выполнено работ и услуг собственными силами на </w:t>
      </w:r>
      <w:r w:rsidR="005C4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31302,</w:t>
      </w:r>
      <w:r w:rsidR="00E96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C4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6C79" w:rsidRPr="00AF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млн. рублей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произошло </w:t>
      </w:r>
      <w:r w:rsidR="00B12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</w:t>
      </w:r>
      <w:r w:rsidR="005C4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маю</w:t>
      </w:r>
      <w:r w:rsidR="00AF6C79" w:rsidRPr="00AF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AF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F6C79" w:rsidRPr="00AF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на </w:t>
      </w:r>
      <w:r w:rsidR="005C4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9,5</w:t>
      </w:r>
      <w:r w:rsidR="00B12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5C4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 года</w:t>
      </w:r>
      <w:r w:rsidR="00AF6C79" w:rsidRPr="00AF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5C4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6,3</w:t>
      </w:r>
      <w:r w:rsidR="00AF6C79" w:rsidRPr="00AF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</w:p>
    <w:p w:rsidR="00AF6C79" w:rsidRDefault="008E6B5B" w:rsidP="00B60A2A">
      <w:pPr>
        <w:tabs>
          <w:tab w:val="left" w:pos="709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Индекс промышленного производства в </w:t>
      </w:r>
      <w:r w:rsidR="005C4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текущего года к предыдущему месяцу составил </w:t>
      </w:r>
      <w:r w:rsidR="005C4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102,</w:t>
      </w:r>
      <w:r w:rsidR="005C40D1" w:rsidRPr="005C4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%, к </w:t>
      </w:r>
      <w:r w:rsidR="005C4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 года – </w:t>
      </w:r>
      <w:r w:rsidR="005C4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113,</w:t>
      </w:r>
      <w:r w:rsidR="00A54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%.</w:t>
      </w:r>
    </w:p>
    <w:p w:rsidR="00C2208C" w:rsidRDefault="00C2208C" w:rsidP="00B60A2A">
      <w:pPr>
        <w:tabs>
          <w:tab w:val="left" w:pos="709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208C" w:rsidRPr="00C2208C" w:rsidRDefault="00C2208C" w:rsidP="00C2208C">
      <w:pPr>
        <w:tabs>
          <w:tab w:val="left" w:pos="709"/>
        </w:tabs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20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Индекс промышленного производства</w:t>
      </w:r>
      <w:r w:rsidR="00926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Республик</w:t>
      </w:r>
      <w:r w:rsidR="001C2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bookmarkStart w:id="0" w:name="_GoBack"/>
      <w:bookmarkEnd w:id="0"/>
      <w:r w:rsidR="00926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Мордовия</w:t>
      </w:r>
    </w:p>
    <w:p w:rsidR="00742732" w:rsidRDefault="00742732" w:rsidP="00B60A2A">
      <w:pPr>
        <w:tabs>
          <w:tab w:val="left" w:pos="709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2732" w:rsidRDefault="00742732" w:rsidP="00E348CE">
      <w:pPr>
        <w:tabs>
          <w:tab w:val="left" w:pos="709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419850" cy="2828925"/>
            <wp:effectExtent l="0" t="0" r="0" b="0"/>
            <wp:docPr id="1" name="Диаграмма 1" descr="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42732" w:rsidRDefault="00C2208C" w:rsidP="00C2208C">
      <w:pPr>
        <w:tabs>
          <w:tab w:val="left" w:pos="150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.</w:t>
      </w:r>
    </w:p>
    <w:p w:rsidR="00C2208C" w:rsidRDefault="00C2208C" w:rsidP="00C2208C">
      <w:pPr>
        <w:tabs>
          <w:tab w:val="left" w:pos="150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6B5B" w:rsidRPr="00AF6C79" w:rsidRDefault="008E6B5B" w:rsidP="00B60A2A">
      <w:pPr>
        <w:tabs>
          <w:tab w:val="left" w:pos="709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январь-</w:t>
      </w:r>
      <w:r w:rsidR="005C4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 года в сравнении с аналогичным периодом прошлого года индекс промышленного производства составил </w:t>
      </w:r>
      <w:r w:rsidR="005C4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101,9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496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51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Снижение объёмов производства, в сравнении с январем-</w:t>
      </w:r>
      <w:r w:rsidR="005C4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маем</w:t>
      </w:r>
      <w:r w:rsidR="00D51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 года показали </w:t>
      </w:r>
      <w:r w:rsidR="00CF2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</w:t>
      </w:r>
      <w:r w:rsidR="00D51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четырех секторов</w:t>
      </w:r>
      <w:r w:rsidR="00AC1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промышленного </w:t>
      </w:r>
      <w:r w:rsidR="00D51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производства, учитываемые при расчете индекса промышленного производства</w:t>
      </w:r>
      <w:r w:rsidR="00496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F20EF" w:rsidRPr="00CF20EF" w:rsidRDefault="00CF20EF" w:rsidP="00CF20EF">
      <w:pPr>
        <w:pStyle w:val="ac"/>
        <w:numPr>
          <w:ilvl w:val="0"/>
          <w:numId w:val="3"/>
        </w:numPr>
        <w:tabs>
          <w:tab w:val="left" w:pos="709"/>
        </w:tabs>
        <w:spacing w:after="0" w:line="216" w:lineRule="auto"/>
        <w:ind w:left="284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496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отраслях, связанных с водоснабжением, водоотведением, организацией сбора и утилизаци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96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отходов, ликвидацией загрязнений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индекс промышленного производства увеличился на 17,2%;</w:t>
      </w:r>
    </w:p>
    <w:p w:rsidR="00CF20EF" w:rsidRPr="00CF20EF" w:rsidRDefault="00CF20EF" w:rsidP="00CF20EF">
      <w:pPr>
        <w:pStyle w:val="ac"/>
        <w:numPr>
          <w:ilvl w:val="0"/>
          <w:numId w:val="3"/>
        </w:numPr>
        <w:tabs>
          <w:tab w:val="left" w:pos="709"/>
        </w:tabs>
        <w:spacing w:after="0" w:line="216" w:lineRule="auto"/>
        <w:ind w:left="284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B12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брабатывающей отрасли произошёл рост индекса промышленного </w:t>
      </w:r>
      <w:r w:rsidRPr="00B12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производства к уровню января-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</w:t>
      </w:r>
      <w:r w:rsidRPr="00B12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 года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2,0%;</w:t>
      </w:r>
    </w:p>
    <w:p w:rsidR="00CF20EF" w:rsidRPr="00CF20EF" w:rsidRDefault="00496EEC" w:rsidP="00CF20EF">
      <w:pPr>
        <w:pStyle w:val="ac"/>
        <w:numPr>
          <w:ilvl w:val="0"/>
          <w:numId w:val="3"/>
        </w:numPr>
        <w:tabs>
          <w:tab w:val="left" w:pos="709"/>
        </w:tabs>
        <w:spacing w:after="0" w:line="216" w:lineRule="auto"/>
        <w:ind w:left="284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B14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обыча полезных ископаемых</w:t>
      </w:r>
      <w:r w:rsidRPr="00496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2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упала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CF2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9,1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%;</w:t>
      </w:r>
    </w:p>
    <w:p w:rsidR="00B123A4" w:rsidRPr="00CF20EF" w:rsidRDefault="00496EEC" w:rsidP="00CF20EF">
      <w:pPr>
        <w:pStyle w:val="ac"/>
        <w:numPr>
          <w:ilvl w:val="0"/>
          <w:numId w:val="3"/>
        </w:numPr>
        <w:tabs>
          <w:tab w:val="left" w:pos="709"/>
        </w:tabs>
        <w:spacing w:after="0" w:line="216" w:lineRule="auto"/>
        <w:ind w:left="284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</w:t>
      </w:r>
      <w:r w:rsidR="001B09B2" w:rsidRPr="00496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виду деятельности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1B09B2" w:rsidRPr="00496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беспечение электрической энергией, газом и паром; кондиционирование воздуха»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индекс промышленного производства </w:t>
      </w:r>
      <w:r w:rsidR="00B12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уменьшил</w:t>
      </w:r>
      <w:r w:rsidR="00D51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r w:rsidR="00B12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B12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</w:t>
      </w:r>
      <w:r w:rsidR="00CF2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0%.</w:t>
      </w:r>
    </w:p>
    <w:p w:rsidR="001B09B2" w:rsidRDefault="00B123A4" w:rsidP="004517AE">
      <w:pPr>
        <w:tabs>
          <w:tab w:val="left" w:pos="567"/>
        </w:tabs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947D4B">
        <w:rPr>
          <w:rFonts w:ascii="Times New Roman" w:hAnsi="Times New Roman" w:cs="Times New Roman"/>
          <w:bCs/>
          <w:sz w:val="28"/>
          <w:szCs w:val="28"/>
        </w:rPr>
        <w:t>Среди обрабатывающих производств в</w:t>
      </w:r>
      <w:r w:rsidR="00933E11" w:rsidRPr="00933E11">
        <w:rPr>
          <w:rFonts w:ascii="Times New Roman" w:hAnsi="Times New Roman" w:cs="Times New Roman"/>
          <w:bCs/>
          <w:sz w:val="28"/>
          <w:szCs w:val="28"/>
        </w:rPr>
        <w:t xml:space="preserve"> январе</w:t>
      </w:r>
      <w:r w:rsidR="003E0C05">
        <w:rPr>
          <w:rFonts w:ascii="Times New Roman" w:hAnsi="Times New Roman" w:cs="Times New Roman"/>
          <w:bCs/>
          <w:sz w:val="28"/>
          <w:szCs w:val="28"/>
        </w:rPr>
        <w:t>-</w:t>
      </w:r>
      <w:r w:rsidR="00CF20EF">
        <w:rPr>
          <w:rFonts w:ascii="Times New Roman" w:hAnsi="Times New Roman" w:cs="Times New Roman"/>
          <w:bCs/>
          <w:sz w:val="28"/>
          <w:szCs w:val="28"/>
        </w:rPr>
        <w:t>мае</w:t>
      </w:r>
      <w:r w:rsidR="00933E11" w:rsidRPr="00933E11">
        <w:rPr>
          <w:rFonts w:ascii="Times New Roman" w:hAnsi="Times New Roman" w:cs="Times New Roman"/>
          <w:bCs/>
          <w:sz w:val="28"/>
          <w:szCs w:val="28"/>
        </w:rPr>
        <w:t xml:space="preserve"> 2023 года</w:t>
      </w:r>
      <w:r w:rsidR="00496EEC">
        <w:rPr>
          <w:rFonts w:ascii="Times New Roman" w:hAnsi="Times New Roman" w:cs="Times New Roman"/>
          <w:bCs/>
          <w:sz w:val="28"/>
          <w:szCs w:val="28"/>
        </w:rPr>
        <w:t xml:space="preserve"> наибольший</w:t>
      </w:r>
      <w:r w:rsidR="00DD18F0">
        <w:rPr>
          <w:rFonts w:ascii="Times New Roman" w:hAnsi="Times New Roman" w:cs="Times New Roman"/>
          <w:bCs/>
          <w:sz w:val="28"/>
          <w:szCs w:val="28"/>
        </w:rPr>
        <w:t xml:space="preserve"> рост</w:t>
      </w:r>
      <w:r w:rsidR="00933E11" w:rsidRPr="00933E11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947D4B">
        <w:rPr>
          <w:rFonts w:ascii="Times New Roman" w:hAnsi="Times New Roman" w:cs="Times New Roman"/>
          <w:bCs/>
          <w:sz w:val="28"/>
          <w:szCs w:val="28"/>
        </w:rPr>
        <w:t>аналогичному</w:t>
      </w:r>
      <w:r w:rsidR="00933E11" w:rsidRPr="00933E11">
        <w:rPr>
          <w:rFonts w:ascii="Times New Roman" w:hAnsi="Times New Roman" w:cs="Times New Roman"/>
          <w:bCs/>
          <w:sz w:val="28"/>
          <w:szCs w:val="28"/>
        </w:rPr>
        <w:t xml:space="preserve"> периоду прошлого года </w:t>
      </w:r>
      <w:r w:rsidR="00496EEC">
        <w:rPr>
          <w:rFonts w:ascii="Times New Roman" w:hAnsi="Times New Roman" w:cs="Times New Roman"/>
          <w:bCs/>
          <w:sz w:val="28"/>
          <w:szCs w:val="28"/>
        </w:rPr>
        <w:t>показали следующие виды деятельности</w:t>
      </w:r>
      <w:r w:rsidR="00933E11" w:rsidRPr="00933E11">
        <w:rPr>
          <w:rFonts w:ascii="Times New Roman" w:hAnsi="Times New Roman" w:cs="Times New Roman"/>
          <w:bCs/>
          <w:sz w:val="28"/>
          <w:szCs w:val="28"/>
        </w:rPr>
        <w:t>:</w:t>
      </w:r>
    </w:p>
    <w:p w:rsidR="005156A6" w:rsidRDefault="005156A6" w:rsidP="004517AE">
      <w:pPr>
        <w:pStyle w:val="ac"/>
        <w:numPr>
          <w:ilvl w:val="0"/>
          <w:numId w:val="1"/>
        </w:numPr>
        <w:tabs>
          <w:tab w:val="left" w:pos="709"/>
        </w:tabs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деятельност</w:t>
      </w:r>
      <w:r w:rsidR="00496EEC"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полиграфическ</w:t>
      </w:r>
      <w:r w:rsidR="00496EEC">
        <w:rPr>
          <w:rFonts w:ascii="Times New Roman" w:hAnsi="Times New Roman" w:cs="Times New Roman"/>
          <w:bCs/>
          <w:sz w:val="28"/>
          <w:szCs w:val="28"/>
        </w:rPr>
        <w:t>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копирование носителей информации </w:t>
      </w:r>
      <w:r w:rsidR="006839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5809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(в </w:t>
      </w:r>
      <w:r w:rsidR="00CF20EF">
        <w:rPr>
          <w:rFonts w:ascii="Times New Roman" w:hAnsi="Times New Roman" w:cs="Times New Roman"/>
          <w:bCs/>
          <w:sz w:val="28"/>
          <w:szCs w:val="28"/>
        </w:rPr>
        <w:t>3,2</w:t>
      </w:r>
      <w:r>
        <w:rPr>
          <w:rFonts w:ascii="Times New Roman" w:hAnsi="Times New Roman" w:cs="Times New Roman"/>
          <w:bCs/>
          <w:sz w:val="28"/>
          <w:szCs w:val="28"/>
        </w:rPr>
        <w:t xml:space="preserve"> р.);</w:t>
      </w:r>
    </w:p>
    <w:p w:rsidR="005156A6" w:rsidRDefault="005156A6" w:rsidP="004517AE">
      <w:pPr>
        <w:pStyle w:val="ac"/>
        <w:numPr>
          <w:ilvl w:val="0"/>
          <w:numId w:val="1"/>
        </w:numPr>
        <w:tabs>
          <w:tab w:val="left" w:pos="709"/>
        </w:tabs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производств</w:t>
      </w:r>
      <w:r w:rsidR="00496EEC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компьютеров, электронных и оптических изделий (на </w:t>
      </w:r>
      <w:r w:rsidR="008C7945">
        <w:rPr>
          <w:rFonts w:ascii="Times New Roman" w:hAnsi="Times New Roman" w:cs="Times New Roman"/>
          <w:bCs/>
          <w:sz w:val="28"/>
          <w:szCs w:val="28"/>
        </w:rPr>
        <w:t>75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CF20EF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%);</w:t>
      </w:r>
    </w:p>
    <w:p w:rsidR="008C7945" w:rsidRPr="008C7945" w:rsidRDefault="008C7945" w:rsidP="008C7945">
      <w:pPr>
        <w:pStyle w:val="ac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8C7945">
        <w:rPr>
          <w:rFonts w:ascii="Times New Roman" w:hAnsi="Times New Roman" w:cs="Times New Roman"/>
          <w:bCs/>
          <w:sz w:val="28"/>
          <w:szCs w:val="28"/>
        </w:rPr>
        <w:t xml:space="preserve">производство текстильных изделий (на </w:t>
      </w:r>
      <w:r w:rsidR="00CF20EF">
        <w:rPr>
          <w:rFonts w:ascii="Times New Roman" w:hAnsi="Times New Roman" w:cs="Times New Roman"/>
          <w:bCs/>
          <w:sz w:val="28"/>
          <w:szCs w:val="28"/>
        </w:rPr>
        <w:t>54,9</w:t>
      </w:r>
      <w:r w:rsidRPr="008C7945">
        <w:rPr>
          <w:rFonts w:ascii="Times New Roman" w:hAnsi="Times New Roman" w:cs="Times New Roman"/>
          <w:bCs/>
          <w:sz w:val="28"/>
          <w:szCs w:val="28"/>
        </w:rPr>
        <w:t xml:space="preserve">%); </w:t>
      </w:r>
    </w:p>
    <w:p w:rsidR="008C7945" w:rsidRDefault="008C7945" w:rsidP="004517AE">
      <w:pPr>
        <w:pStyle w:val="ac"/>
        <w:numPr>
          <w:ilvl w:val="0"/>
          <w:numId w:val="1"/>
        </w:numPr>
        <w:tabs>
          <w:tab w:val="left" w:pos="709"/>
        </w:tabs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производство готовых металлических изделий, кроме </w:t>
      </w:r>
      <w:r w:rsidR="00D51A70">
        <w:rPr>
          <w:rFonts w:ascii="Times New Roman" w:hAnsi="Times New Roman" w:cs="Times New Roman"/>
          <w:bCs/>
          <w:sz w:val="28"/>
          <w:szCs w:val="28"/>
        </w:rPr>
        <w:t xml:space="preserve">машин и оборудования (на </w:t>
      </w:r>
      <w:r w:rsidR="00CF20EF">
        <w:rPr>
          <w:rFonts w:ascii="Times New Roman" w:hAnsi="Times New Roman" w:cs="Times New Roman"/>
          <w:bCs/>
          <w:sz w:val="28"/>
          <w:szCs w:val="28"/>
        </w:rPr>
        <w:t>33,4</w:t>
      </w:r>
      <w:r w:rsidR="00E96532">
        <w:rPr>
          <w:rFonts w:ascii="Times New Roman" w:hAnsi="Times New Roman" w:cs="Times New Roman"/>
          <w:bCs/>
          <w:sz w:val="28"/>
          <w:szCs w:val="28"/>
        </w:rPr>
        <w:t>%</w:t>
      </w:r>
      <w:r w:rsidR="00D51A70">
        <w:rPr>
          <w:rFonts w:ascii="Times New Roman" w:hAnsi="Times New Roman" w:cs="Times New Roman"/>
          <w:bCs/>
          <w:sz w:val="28"/>
          <w:szCs w:val="28"/>
        </w:rPr>
        <w:t>).</w:t>
      </w:r>
    </w:p>
    <w:p w:rsidR="003C1731" w:rsidRDefault="008D2D23" w:rsidP="004517AE">
      <w:pPr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5BE2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4517AE">
        <w:rPr>
          <w:rFonts w:ascii="Times New Roman" w:hAnsi="Times New Roman" w:cs="Times New Roman"/>
          <w:bCs/>
          <w:sz w:val="28"/>
          <w:szCs w:val="28"/>
        </w:rPr>
        <w:t>Н</w:t>
      </w:r>
      <w:r w:rsidR="000259F6" w:rsidRPr="00315BE2">
        <w:rPr>
          <w:rFonts w:ascii="Times New Roman" w:hAnsi="Times New Roman" w:cs="Times New Roman"/>
          <w:bCs/>
          <w:sz w:val="28"/>
          <w:szCs w:val="28"/>
        </w:rPr>
        <w:t>аибольшее с</w:t>
      </w:r>
      <w:r w:rsidR="00590F30" w:rsidRPr="00315BE2">
        <w:rPr>
          <w:rFonts w:ascii="Times New Roman" w:hAnsi="Times New Roman" w:cs="Times New Roman"/>
          <w:bCs/>
          <w:sz w:val="28"/>
          <w:szCs w:val="28"/>
        </w:rPr>
        <w:t xml:space="preserve">нижение </w:t>
      </w:r>
      <w:r w:rsidR="009B22DC" w:rsidRPr="00315BE2">
        <w:rPr>
          <w:rFonts w:ascii="Times New Roman" w:hAnsi="Times New Roman" w:cs="Times New Roman"/>
          <w:bCs/>
          <w:sz w:val="28"/>
          <w:szCs w:val="28"/>
        </w:rPr>
        <w:t xml:space="preserve">произошло </w:t>
      </w:r>
      <w:r w:rsidR="003C1731">
        <w:rPr>
          <w:rFonts w:ascii="Times New Roman" w:hAnsi="Times New Roman" w:cs="Times New Roman"/>
          <w:bCs/>
          <w:sz w:val="28"/>
          <w:szCs w:val="28"/>
        </w:rPr>
        <w:t>по видам деятельности</w:t>
      </w:r>
      <w:r w:rsidR="00C779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7945">
        <w:rPr>
          <w:rFonts w:ascii="Times New Roman" w:hAnsi="Times New Roman" w:cs="Times New Roman"/>
          <w:bCs/>
          <w:sz w:val="28"/>
          <w:szCs w:val="28"/>
        </w:rPr>
        <w:t>обрабатывающих</w:t>
      </w:r>
      <w:r w:rsidR="00C7799F">
        <w:rPr>
          <w:rFonts w:ascii="Times New Roman" w:hAnsi="Times New Roman" w:cs="Times New Roman"/>
          <w:bCs/>
          <w:sz w:val="28"/>
          <w:szCs w:val="28"/>
        </w:rPr>
        <w:t xml:space="preserve"> производств</w:t>
      </w:r>
      <w:r w:rsidR="003C1731">
        <w:rPr>
          <w:rFonts w:ascii="Times New Roman" w:hAnsi="Times New Roman" w:cs="Times New Roman"/>
          <w:bCs/>
          <w:sz w:val="28"/>
          <w:szCs w:val="28"/>
        </w:rPr>
        <w:t>:</w:t>
      </w:r>
      <w:r w:rsidR="009C7E89" w:rsidRPr="009C7E8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E2910" w:rsidRPr="001E2910" w:rsidRDefault="001E2910" w:rsidP="00B60A2A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910">
        <w:rPr>
          <w:rFonts w:ascii="Times New Roman" w:hAnsi="Times New Roman" w:cs="Times New Roman"/>
          <w:bCs/>
          <w:sz w:val="28"/>
          <w:szCs w:val="28"/>
        </w:rPr>
        <w:t xml:space="preserve">производство лекарственных средств и материалов, применяемых в медицинских целях (на </w:t>
      </w:r>
      <w:r w:rsidR="00CF20EF">
        <w:rPr>
          <w:rFonts w:ascii="Times New Roman" w:hAnsi="Times New Roman" w:cs="Times New Roman"/>
          <w:bCs/>
          <w:sz w:val="28"/>
          <w:szCs w:val="28"/>
        </w:rPr>
        <w:t>72,9</w:t>
      </w:r>
      <w:r w:rsidRPr="001E2910">
        <w:rPr>
          <w:rFonts w:ascii="Times New Roman" w:hAnsi="Times New Roman" w:cs="Times New Roman"/>
          <w:bCs/>
          <w:sz w:val="28"/>
          <w:szCs w:val="28"/>
        </w:rPr>
        <w:t xml:space="preserve">%); </w:t>
      </w:r>
    </w:p>
    <w:p w:rsidR="001E2910" w:rsidRDefault="001E2910" w:rsidP="00B60A2A">
      <w:pPr>
        <w:pStyle w:val="ac"/>
        <w:numPr>
          <w:ilvl w:val="0"/>
          <w:numId w:val="2"/>
        </w:numPr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производство прочих готовых изделий (</w:t>
      </w:r>
      <w:r w:rsidR="008C794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CF20EF">
        <w:rPr>
          <w:rFonts w:ascii="Times New Roman" w:hAnsi="Times New Roman" w:cs="Times New Roman"/>
          <w:bCs/>
          <w:sz w:val="28"/>
          <w:szCs w:val="28"/>
        </w:rPr>
        <w:t>42,4</w:t>
      </w:r>
      <w:r>
        <w:rPr>
          <w:rFonts w:ascii="Times New Roman" w:hAnsi="Times New Roman" w:cs="Times New Roman"/>
          <w:bCs/>
          <w:sz w:val="28"/>
          <w:szCs w:val="28"/>
        </w:rPr>
        <w:t>%);</w:t>
      </w:r>
    </w:p>
    <w:p w:rsidR="008C7945" w:rsidRDefault="008C7945" w:rsidP="008C7945">
      <w:pPr>
        <w:pStyle w:val="ac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8C7945">
        <w:rPr>
          <w:rFonts w:ascii="Times New Roman" w:hAnsi="Times New Roman" w:cs="Times New Roman"/>
          <w:bCs/>
          <w:sz w:val="28"/>
          <w:szCs w:val="28"/>
        </w:rPr>
        <w:t xml:space="preserve">производство одежды (на </w:t>
      </w:r>
      <w:r>
        <w:rPr>
          <w:rFonts w:ascii="Times New Roman" w:hAnsi="Times New Roman" w:cs="Times New Roman"/>
          <w:bCs/>
          <w:sz w:val="28"/>
          <w:szCs w:val="28"/>
        </w:rPr>
        <w:t>16,</w:t>
      </w:r>
      <w:r w:rsidR="00CF20EF">
        <w:rPr>
          <w:rFonts w:ascii="Times New Roman" w:hAnsi="Times New Roman" w:cs="Times New Roman"/>
          <w:bCs/>
          <w:sz w:val="28"/>
          <w:szCs w:val="28"/>
        </w:rPr>
        <w:t>7</w:t>
      </w:r>
      <w:r w:rsidRPr="008C7945">
        <w:rPr>
          <w:rFonts w:ascii="Times New Roman" w:hAnsi="Times New Roman" w:cs="Times New Roman"/>
          <w:bCs/>
          <w:sz w:val="28"/>
          <w:szCs w:val="28"/>
        </w:rPr>
        <w:t xml:space="preserve">%); </w:t>
      </w:r>
    </w:p>
    <w:p w:rsidR="00D51A70" w:rsidRDefault="00D51A70" w:rsidP="00D51A70">
      <w:pPr>
        <w:pStyle w:val="ac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обработка</w:t>
      </w:r>
      <w:r w:rsidRPr="00D51A70">
        <w:rPr>
          <w:rFonts w:ascii="Times New Roman" w:hAnsi="Times New Roman" w:cs="Times New Roman"/>
          <w:bCs/>
          <w:sz w:val="28"/>
          <w:szCs w:val="28"/>
        </w:rPr>
        <w:t xml:space="preserve"> древесины и производство изделий из дерева и пробки, кроме мебели, производство изделий из соломки и материалов для плетения</w:t>
      </w:r>
      <w:r w:rsidR="00CF20EF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(на </w:t>
      </w:r>
      <w:r w:rsidR="00CF20EF">
        <w:rPr>
          <w:rFonts w:ascii="Times New Roman" w:hAnsi="Times New Roman" w:cs="Times New Roman"/>
          <w:bCs/>
          <w:sz w:val="28"/>
          <w:szCs w:val="28"/>
        </w:rPr>
        <w:t>12,1</w:t>
      </w:r>
      <w:r>
        <w:rPr>
          <w:rFonts w:ascii="Times New Roman" w:hAnsi="Times New Roman" w:cs="Times New Roman"/>
          <w:bCs/>
          <w:sz w:val="28"/>
          <w:szCs w:val="28"/>
        </w:rPr>
        <w:t>%);</w:t>
      </w:r>
    </w:p>
    <w:p w:rsidR="00A03AF4" w:rsidRPr="00A03AF4" w:rsidRDefault="004517AE" w:rsidP="0095397A">
      <w:pPr>
        <w:tabs>
          <w:tab w:val="left" w:pos="0"/>
          <w:tab w:val="left" w:pos="709"/>
        </w:tabs>
        <w:spacing w:after="0" w:line="216" w:lineRule="auto"/>
        <w:ind w:hanging="36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9E1D04">
        <w:rPr>
          <w:rFonts w:ascii="Times New Roman" w:hAnsi="Times New Roman" w:cs="Times New Roman"/>
          <w:bCs/>
          <w:sz w:val="28"/>
          <w:szCs w:val="28"/>
        </w:rPr>
        <w:t>Ознакомит</w:t>
      </w:r>
      <w:r w:rsidR="005128BD">
        <w:rPr>
          <w:rFonts w:ascii="Times New Roman" w:hAnsi="Times New Roman" w:cs="Times New Roman"/>
          <w:bCs/>
          <w:sz w:val="28"/>
          <w:szCs w:val="28"/>
        </w:rPr>
        <w:t>ь</w:t>
      </w:r>
      <w:r w:rsidR="009E1D04">
        <w:rPr>
          <w:rFonts w:ascii="Times New Roman" w:hAnsi="Times New Roman" w:cs="Times New Roman"/>
          <w:bCs/>
          <w:sz w:val="28"/>
          <w:szCs w:val="28"/>
        </w:rPr>
        <w:t xml:space="preserve">ся с более подробной информацией </w:t>
      </w:r>
      <w:r w:rsidR="000D0936">
        <w:rPr>
          <w:rFonts w:ascii="Times New Roman" w:hAnsi="Times New Roman" w:cs="Times New Roman"/>
          <w:bCs/>
          <w:sz w:val="28"/>
          <w:szCs w:val="28"/>
        </w:rPr>
        <w:t xml:space="preserve">о промышленном производстве в регионе </w:t>
      </w:r>
      <w:r w:rsidR="009E1D04">
        <w:rPr>
          <w:rFonts w:ascii="Times New Roman" w:hAnsi="Times New Roman" w:cs="Times New Roman"/>
          <w:bCs/>
          <w:sz w:val="28"/>
          <w:szCs w:val="28"/>
        </w:rPr>
        <w:t>можно в ежемесячном докладе «С</w:t>
      </w:r>
      <w:r w:rsidR="009E1D04" w:rsidRPr="009E1D04">
        <w:rPr>
          <w:rFonts w:ascii="Times New Roman" w:hAnsi="Times New Roman" w:cs="Times New Roman"/>
          <w:bCs/>
          <w:sz w:val="28"/>
          <w:szCs w:val="28"/>
        </w:rPr>
        <w:t>оциально-экономическо</w:t>
      </w:r>
      <w:r w:rsidR="000D0936">
        <w:rPr>
          <w:rFonts w:ascii="Times New Roman" w:hAnsi="Times New Roman" w:cs="Times New Roman"/>
          <w:bCs/>
          <w:sz w:val="28"/>
          <w:szCs w:val="28"/>
        </w:rPr>
        <w:t>е</w:t>
      </w:r>
      <w:r w:rsidR="009E1D04" w:rsidRPr="009E1D04">
        <w:rPr>
          <w:rFonts w:ascii="Times New Roman" w:hAnsi="Times New Roman" w:cs="Times New Roman"/>
          <w:bCs/>
          <w:sz w:val="28"/>
          <w:szCs w:val="28"/>
        </w:rPr>
        <w:t xml:space="preserve"> положение </w:t>
      </w:r>
      <w:r w:rsidR="009E1D04">
        <w:rPr>
          <w:rFonts w:ascii="Times New Roman" w:hAnsi="Times New Roman" w:cs="Times New Roman"/>
          <w:bCs/>
          <w:sz w:val="28"/>
          <w:szCs w:val="28"/>
        </w:rPr>
        <w:t xml:space="preserve">Республики Мордовия» в разделе </w:t>
      </w:r>
      <w:r w:rsidR="000D0936">
        <w:rPr>
          <w:rFonts w:ascii="Times New Roman" w:hAnsi="Times New Roman" w:cs="Times New Roman"/>
          <w:bCs/>
          <w:sz w:val="28"/>
          <w:szCs w:val="28"/>
        </w:rPr>
        <w:t>Публикации/Каталог публикаций.</w:t>
      </w:r>
    </w:p>
    <w:p w:rsidR="00BE1ABC" w:rsidRDefault="00BE1ABC" w:rsidP="0065676D">
      <w:pPr>
        <w:tabs>
          <w:tab w:val="left" w:pos="567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</w:p>
    <w:p w:rsidR="00BE1ABC" w:rsidRDefault="00BE1ABC" w:rsidP="0065676D">
      <w:pPr>
        <w:tabs>
          <w:tab w:val="left" w:pos="567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</w:p>
    <w:p w:rsidR="000D0936" w:rsidRDefault="000D0936" w:rsidP="0065676D">
      <w:pPr>
        <w:tabs>
          <w:tab w:val="left" w:pos="567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</w:p>
    <w:p w:rsidR="000D0936" w:rsidRDefault="000D0936" w:rsidP="0065676D">
      <w:pPr>
        <w:tabs>
          <w:tab w:val="left" w:pos="567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</w:p>
    <w:p w:rsidR="000D0936" w:rsidRDefault="000D0936" w:rsidP="0065676D">
      <w:pPr>
        <w:tabs>
          <w:tab w:val="left" w:pos="567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</w:p>
    <w:p w:rsidR="00407651" w:rsidRPr="001F148C" w:rsidRDefault="00407651" w:rsidP="0040765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  <w:r w:rsidRPr="001F148C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  <w:t>При опубликовании ссылка на Мордовиястат обязательна</w:t>
      </w:r>
    </w:p>
    <w:p w:rsidR="00407651" w:rsidRPr="001F148C" w:rsidRDefault="00407651" w:rsidP="004076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B51" w:rsidRDefault="00331B51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2A02" w:rsidRDefault="00352A02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3AF4" w:rsidRDefault="00A03AF4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3AF4" w:rsidRDefault="00A03AF4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3AF4" w:rsidRDefault="00A03AF4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1CE1" w:rsidRDefault="00831CE1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2928" w:rsidRDefault="002B2928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2928" w:rsidRDefault="002B2928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2928" w:rsidRDefault="002B2928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2928" w:rsidRDefault="002B2928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11A6" w:rsidRDefault="00AC11A6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2928" w:rsidRDefault="002B2928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2928" w:rsidRDefault="002B2928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20EF" w:rsidRDefault="00CF20EF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20EF" w:rsidRDefault="00CF20EF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20EF" w:rsidRDefault="00CF20EF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0A2A" w:rsidRPr="00BE1ABC" w:rsidRDefault="00B60A2A" w:rsidP="00B60A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BE1ABC">
        <w:rPr>
          <w:rFonts w:ascii="Times New Roman" w:eastAsia="Times New Roman" w:hAnsi="Times New Roman" w:cs="Times New Roman"/>
          <w:sz w:val="16"/>
          <w:szCs w:val="16"/>
          <w:lang w:eastAsia="ru-RU"/>
        </w:rPr>
        <w:t>Саменкова</w:t>
      </w:r>
      <w:proofErr w:type="spellEnd"/>
      <w:r w:rsidRPr="00BE1AB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Мария Дмитриевна</w:t>
      </w:r>
    </w:p>
    <w:p w:rsidR="00BE1ABC" w:rsidRDefault="00B60A2A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Тел.: 8 (8342) </w:t>
      </w:r>
      <w:r w:rsidRPr="00BE1ABC">
        <w:rPr>
          <w:rFonts w:ascii="Times New Roman" w:eastAsia="Times New Roman" w:hAnsi="Times New Roman" w:cs="Times New Roman"/>
          <w:sz w:val="16"/>
          <w:szCs w:val="16"/>
          <w:lang w:eastAsia="ru-RU"/>
        </w:rPr>
        <w:t>23-47-37</w:t>
      </w:r>
    </w:p>
    <w:p w:rsidR="00BE1ABC" w:rsidRPr="00BE1ABC" w:rsidRDefault="00BE1ABC" w:rsidP="00BE1AB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1ABC">
        <w:rPr>
          <w:rFonts w:ascii="Times New Roman" w:eastAsia="Times New Roman" w:hAnsi="Times New Roman" w:cs="Times New Roman"/>
          <w:sz w:val="16"/>
          <w:szCs w:val="16"/>
          <w:lang w:eastAsia="ru-RU"/>
        </w:rPr>
        <w:t>Отдел статистики предприятий,</w:t>
      </w:r>
    </w:p>
    <w:p w:rsidR="00BE1ABC" w:rsidRPr="00BE1ABC" w:rsidRDefault="00BE1ABC" w:rsidP="00BE1AB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1ABC">
        <w:rPr>
          <w:rFonts w:ascii="Times New Roman" w:eastAsia="Times New Roman" w:hAnsi="Times New Roman" w:cs="Times New Roman"/>
          <w:sz w:val="16"/>
          <w:szCs w:val="16"/>
          <w:lang w:eastAsia="ru-RU"/>
        </w:rPr>
        <w:t>ведения Статистического регистра</w:t>
      </w:r>
    </w:p>
    <w:p w:rsidR="00BE1ABC" w:rsidRPr="00BE1ABC" w:rsidRDefault="00BE1ABC" w:rsidP="00BE1AB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1ABC">
        <w:rPr>
          <w:rFonts w:ascii="Times New Roman" w:eastAsia="Times New Roman" w:hAnsi="Times New Roman" w:cs="Times New Roman"/>
          <w:sz w:val="16"/>
          <w:szCs w:val="16"/>
          <w:lang w:eastAsia="ru-RU"/>
        </w:rPr>
        <w:t>и общероссийских классификаторов</w:t>
      </w:r>
    </w:p>
    <w:sectPr w:rsidR="00BE1ABC" w:rsidRPr="00BE1ABC" w:rsidSect="0059616E">
      <w:footerReference w:type="default" r:id="rId10"/>
      <w:footerReference w:type="first" r:id="rId11"/>
      <w:pgSz w:w="11907" w:h="16840" w:code="9"/>
      <w:pgMar w:top="851" w:right="708" w:bottom="851" w:left="1134" w:header="624" w:footer="62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FD6" w:rsidRDefault="00CC6FD6">
      <w:pPr>
        <w:spacing w:after="0" w:line="240" w:lineRule="auto"/>
      </w:pPr>
      <w:r>
        <w:separator/>
      </w:r>
    </w:p>
  </w:endnote>
  <w:endnote w:type="continuationSeparator" w:id="0">
    <w:p w:rsidR="00CC6FD6" w:rsidRDefault="00CC6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425" w:rsidRDefault="00CD5F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6D2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2EBB">
      <w:rPr>
        <w:rStyle w:val="a5"/>
        <w:noProof/>
      </w:rPr>
      <w:t>2</w:t>
    </w:r>
    <w:r>
      <w:rPr>
        <w:rStyle w:val="a5"/>
      </w:rPr>
      <w:fldChar w:fldCharType="end"/>
    </w:r>
  </w:p>
  <w:p w:rsidR="00260425" w:rsidRDefault="00CC6F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425" w:rsidRDefault="00CC6FD6">
    <w:pPr>
      <w:pStyle w:val="a3"/>
      <w:framePr w:wrap="around" w:vAnchor="text" w:hAnchor="margin" w:xAlign="right" w:y="1"/>
      <w:rPr>
        <w:rStyle w:val="a5"/>
      </w:rPr>
    </w:pPr>
  </w:p>
  <w:p w:rsidR="00260425" w:rsidRDefault="00CC6F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FD6" w:rsidRDefault="00CC6FD6">
      <w:pPr>
        <w:spacing w:after="0" w:line="240" w:lineRule="auto"/>
      </w:pPr>
      <w:r>
        <w:separator/>
      </w:r>
    </w:p>
  </w:footnote>
  <w:footnote w:type="continuationSeparator" w:id="0">
    <w:p w:rsidR="00CC6FD6" w:rsidRDefault="00CC6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879"/>
    <w:multiLevelType w:val="hybridMultilevel"/>
    <w:tmpl w:val="C00E67A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>
    <w:nsid w:val="07E05192"/>
    <w:multiLevelType w:val="hybridMultilevel"/>
    <w:tmpl w:val="0D1E7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D60BA"/>
    <w:multiLevelType w:val="hybridMultilevel"/>
    <w:tmpl w:val="F5DE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63652"/>
    <w:multiLevelType w:val="hybridMultilevel"/>
    <w:tmpl w:val="479445E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3584959"/>
    <w:multiLevelType w:val="hybridMultilevel"/>
    <w:tmpl w:val="30547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60B"/>
    <w:rsid w:val="00004631"/>
    <w:rsid w:val="00022F5A"/>
    <w:rsid w:val="000259F6"/>
    <w:rsid w:val="00032105"/>
    <w:rsid w:val="00032775"/>
    <w:rsid w:val="00043609"/>
    <w:rsid w:val="00044736"/>
    <w:rsid w:val="00053FCD"/>
    <w:rsid w:val="00061865"/>
    <w:rsid w:val="00062CAF"/>
    <w:rsid w:val="00064F3B"/>
    <w:rsid w:val="00067922"/>
    <w:rsid w:val="00067A31"/>
    <w:rsid w:val="000748A6"/>
    <w:rsid w:val="000769F5"/>
    <w:rsid w:val="00087A93"/>
    <w:rsid w:val="00092B39"/>
    <w:rsid w:val="000A1B8E"/>
    <w:rsid w:val="000B61A3"/>
    <w:rsid w:val="000B6C04"/>
    <w:rsid w:val="000C2534"/>
    <w:rsid w:val="000C4DC0"/>
    <w:rsid w:val="000C5785"/>
    <w:rsid w:val="000C6A56"/>
    <w:rsid w:val="000D0936"/>
    <w:rsid w:val="000D25FA"/>
    <w:rsid w:val="000D42F9"/>
    <w:rsid w:val="000E2D5C"/>
    <w:rsid w:val="000E4651"/>
    <w:rsid w:val="000F1F8F"/>
    <w:rsid w:val="000F3BD2"/>
    <w:rsid w:val="000F3E78"/>
    <w:rsid w:val="000F6F05"/>
    <w:rsid w:val="001042E3"/>
    <w:rsid w:val="00104503"/>
    <w:rsid w:val="00112DEE"/>
    <w:rsid w:val="00113FAA"/>
    <w:rsid w:val="00114A89"/>
    <w:rsid w:val="00122A81"/>
    <w:rsid w:val="001400DA"/>
    <w:rsid w:val="0014030A"/>
    <w:rsid w:val="0014181E"/>
    <w:rsid w:val="0014298E"/>
    <w:rsid w:val="00144C45"/>
    <w:rsid w:val="001530FE"/>
    <w:rsid w:val="0015781A"/>
    <w:rsid w:val="00161C14"/>
    <w:rsid w:val="00161FE6"/>
    <w:rsid w:val="00164192"/>
    <w:rsid w:val="00164898"/>
    <w:rsid w:val="001651C8"/>
    <w:rsid w:val="00172D4C"/>
    <w:rsid w:val="00176307"/>
    <w:rsid w:val="001806B2"/>
    <w:rsid w:val="00197F0C"/>
    <w:rsid w:val="001A145F"/>
    <w:rsid w:val="001B0609"/>
    <w:rsid w:val="001B09B2"/>
    <w:rsid w:val="001B1186"/>
    <w:rsid w:val="001B50D3"/>
    <w:rsid w:val="001B5E88"/>
    <w:rsid w:val="001C1487"/>
    <w:rsid w:val="001C2EBB"/>
    <w:rsid w:val="001C4333"/>
    <w:rsid w:val="001C682C"/>
    <w:rsid w:val="001C7848"/>
    <w:rsid w:val="001D116B"/>
    <w:rsid w:val="001D4A57"/>
    <w:rsid w:val="001E2910"/>
    <w:rsid w:val="001E6A2B"/>
    <w:rsid w:val="001E7FA3"/>
    <w:rsid w:val="001F0202"/>
    <w:rsid w:val="001F148C"/>
    <w:rsid w:val="001F5716"/>
    <w:rsid w:val="001F6C6D"/>
    <w:rsid w:val="00201159"/>
    <w:rsid w:val="0020377E"/>
    <w:rsid w:val="00213ADD"/>
    <w:rsid w:val="0021435E"/>
    <w:rsid w:val="002147B8"/>
    <w:rsid w:val="00215FF6"/>
    <w:rsid w:val="002176BF"/>
    <w:rsid w:val="00225176"/>
    <w:rsid w:val="00234136"/>
    <w:rsid w:val="00235307"/>
    <w:rsid w:val="00236E47"/>
    <w:rsid w:val="00237F62"/>
    <w:rsid w:val="0024130A"/>
    <w:rsid w:val="0025062E"/>
    <w:rsid w:val="00254B6D"/>
    <w:rsid w:val="00260C35"/>
    <w:rsid w:val="00263276"/>
    <w:rsid w:val="0026633C"/>
    <w:rsid w:val="00276D25"/>
    <w:rsid w:val="00282CDC"/>
    <w:rsid w:val="0029182B"/>
    <w:rsid w:val="002A092A"/>
    <w:rsid w:val="002A1466"/>
    <w:rsid w:val="002A4E74"/>
    <w:rsid w:val="002A7E72"/>
    <w:rsid w:val="002B0E62"/>
    <w:rsid w:val="002B238A"/>
    <w:rsid w:val="002B2928"/>
    <w:rsid w:val="002C072F"/>
    <w:rsid w:val="002C5B5D"/>
    <w:rsid w:val="002C6BCB"/>
    <w:rsid w:val="002D064C"/>
    <w:rsid w:val="002D5C8C"/>
    <w:rsid w:val="002E1FDA"/>
    <w:rsid w:val="002E492D"/>
    <w:rsid w:val="002F03C1"/>
    <w:rsid w:val="002F5374"/>
    <w:rsid w:val="003122B7"/>
    <w:rsid w:val="00314022"/>
    <w:rsid w:val="00315BE2"/>
    <w:rsid w:val="00316F84"/>
    <w:rsid w:val="00321C48"/>
    <w:rsid w:val="00325E2D"/>
    <w:rsid w:val="003272E5"/>
    <w:rsid w:val="003276F6"/>
    <w:rsid w:val="003305CD"/>
    <w:rsid w:val="00330947"/>
    <w:rsid w:val="00331B51"/>
    <w:rsid w:val="00337B92"/>
    <w:rsid w:val="00342D01"/>
    <w:rsid w:val="003518C8"/>
    <w:rsid w:val="00351D42"/>
    <w:rsid w:val="00352A02"/>
    <w:rsid w:val="00355809"/>
    <w:rsid w:val="00357D4B"/>
    <w:rsid w:val="00360E34"/>
    <w:rsid w:val="00362D76"/>
    <w:rsid w:val="00366D3F"/>
    <w:rsid w:val="00371084"/>
    <w:rsid w:val="003763DF"/>
    <w:rsid w:val="003779F8"/>
    <w:rsid w:val="00380F0F"/>
    <w:rsid w:val="00380F22"/>
    <w:rsid w:val="0038554B"/>
    <w:rsid w:val="00392D3C"/>
    <w:rsid w:val="00397A45"/>
    <w:rsid w:val="003A0A77"/>
    <w:rsid w:val="003A10C9"/>
    <w:rsid w:val="003A3473"/>
    <w:rsid w:val="003A5272"/>
    <w:rsid w:val="003A5280"/>
    <w:rsid w:val="003A7619"/>
    <w:rsid w:val="003B060B"/>
    <w:rsid w:val="003C0363"/>
    <w:rsid w:val="003C14F4"/>
    <w:rsid w:val="003C1731"/>
    <w:rsid w:val="003D0CE8"/>
    <w:rsid w:val="003D5510"/>
    <w:rsid w:val="003D7B2C"/>
    <w:rsid w:val="003E0C05"/>
    <w:rsid w:val="003E260B"/>
    <w:rsid w:val="003E55F5"/>
    <w:rsid w:val="003E73D2"/>
    <w:rsid w:val="003F2976"/>
    <w:rsid w:val="003F34E9"/>
    <w:rsid w:val="003F6BED"/>
    <w:rsid w:val="00402D90"/>
    <w:rsid w:val="00407651"/>
    <w:rsid w:val="00410326"/>
    <w:rsid w:val="004176F4"/>
    <w:rsid w:val="004200D7"/>
    <w:rsid w:val="00424015"/>
    <w:rsid w:val="00425173"/>
    <w:rsid w:val="00425D38"/>
    <w:rsid w:val="0042669F"/>
    <w:rsid w:val="00430E0C"/>
    <w:rsid w:val="0043208D"/>
    <w:rsid w:val="0043222D"/>
    <w:rsid w:val="00434BC3"/>
    <w:rsid w:val="00436A32"/>
    <w:rsid w:val="00437D15"/>
    <w:rsid w:val="004407CE"/>
    <w:rsid w:val="004422D8"/>
    <w:rsid w:val="004457BD"/>
    <w:rsid w:val="004517AE"/>
    <w:rsid w:val="00452934"/>
    <w:rsid w:val="0045548D"/>
    <w:rsid w:val="00461A53"/>
    <w:rsid w:val="00465C5A"/>
    <w:rsid w:val="004754FF"/>
    <w:rsid w:val="004821CE"/>
    <w:rsid w:val="00490210"/>
    <w:rsid w:val="00493DD1"/>
    <w:rsid w:val="00496EEC"/>
    <w:rsid w:val="004A2FED"/>
    <w:rsid w:val="004A3951"/>
    <w:rsid w:val="004A5733"/>
    <w:rsid w:val="004A5A56"/>
    <w:rsid w:val="004B3E99"/>
    <w:rsid w:val="004B42C1"/>
    <w:rsid w:val="004B5C72"/>
    <w:rsid w:val="004B6D92"/>
    <w:rsid w:val="004C29BB"/>
    <w:rsid w:val="004D0546"/>
    <w:rsid w:val="004D0F44"/>
    <w:rsid w:val="004D4C6F"/>
    <w:rsid w:val="004D778E"/>
    <w:rsid w:val="004E612A"/>
    <w:rsid w:val="004E77B0"/>
    <w:rsid w:val="004F1920"/>
    <w:rsid w:val="004F2866"/>
    <w:rsid w:val="0050394F"/>
    <w:rsid w:val="00505BD2"/>
    <w:rsid w:val="005071EF"/>
    <w:rsid w:val="00507E9C"/>
    <w:rsid w:val="005128BD"/>
    <w:rsid w:val="005156A6"/>
    <w:rsid w:val="00517B1B"/>
    <w:rsid w:val="00523323"/>
    <w:rsid w:val="00523772"/>
    <w:rsid w:val="005257F9"/>
    <w:rsid w:val="00527739"/>
    <w:rsid w:val="00527E7D"/>
    <w:rsid w:val="0053007F"/>
    <w:rsid w:val="005336D5"/>
    <w:rsid w:val="00533985"/>
    <w:rsid w:val="00535F25"/>
    <w:rsid w:val="0054409E"/>
    <w:rsid w:val="0055212E"/>
    <w:rsid w:val="00555871"/>
    <w:rsid w:val="005570B8"/>
    <w:rsid w:val="00561A34"/>
    <w:rsid w:val="005636B8"/>
    <w:rsid w:val="005646F5"/>
    <w:rsid w:val="00566C5A"/>
    <w:rsid w:val="00567DF1"/>
    <w:rsid w:val="005750B4"/>
    <w:rsid w:val="00587036"/>
    <w:rsid w:val="00590007"/>
    <w:rsid w:val="00590F30"/>
    <w:rsid w:val="00592634"/>
    <w:rsid w:val="005944FB"/>
    <w:rsid w:val="00595C25"/>
    <w:rsid w:val="005A041E"/>
    <w:rsid w:val="005A0472"/>
    <w:rsid w:val="005A14F4"/>
    <w:rsid w:val="005A45F7"/>
    <w:rsid w:val="005C16F7"/>
    <w:rsid w:val="005C37F9"/>
    <w:rsid w:val="005C40D1"/>
    <w:rsid w:val="005C5A3C"/>
    <w:rsid w:val="005D2789"/>
    <w:rsid w:val="005D6DCF"/>
    <w:rsid w:val="005E0514"/>
    <w:rsid w:val="005E0588"/>
    <w:rsid w:val="005E0891"/>
    <w:rsid w:val="005E146A"/>
    <w:rsid w:val="005E291A"/>
    <w:rsid w:val="005E2E9D"/>
    <w:rsid w:val="005E4AAC"/>
    <w:rsid w:val="005E57B6"/>
    <w:rsid w:val="005E7338"/>
    <w:rsid w:val="005F34EC"/>
    <w:rsid w:val="005F3931"/>
    <w:rsid w:val="005F7083"/>
    <w:rsid w:val="006023D6"/>
    <w:rsid w:val="00607AED"/>
    <w:rsid w:val="0061218F"/>
    <w:rsid w:val="006145B0"/>
    <w:rsid w:val="00625A6C"/>
    <w:rsid w:val="00631514"/>
    <w:rsid w:val="006416B0"/>
    <w:rsid w:val="006422FE"/>
    <w:rsid w:val="006466EB"/>
    <w:rsid w:val="00647C96"/>
    <w:rsid w:val="006559D2"/>
    <w:rsid w:val="0065676D"/>
    <w:rsid w:val="0066697E"/>
    <w:rsid w:val="00671693"/>
    <w:rsid w:val="006839F7"/>
    <w:rsid w:val="0068553A"/>
    <w:rsid w:val="00686573"/>
    <w:rsid w:val="00686B04"/>
    <w:rsid w:val="00687C07"/>
    <w:rsid w:val="006923DF"/>
    <w:rsid w:val="0069317E"/>
    <w:rsid w:val="00694193"/>
    <w:rsid w:val="006A449F"/>
    <w:rsid w:val="006B1452"/>
    <w:rsid w:val="006C4440"/>
    <w:rsid w:val="006C6475"/>
    <w:rsid w:val="006D23D9"/>
    <w:rsid w:val="006D53FB"/>
    <w:rsid w:val="006D5E8F"/>
    <w:rsid w:val="006D6AC7"/>
    <w:rsid w:val="006D6DE0"/>
    <w:rsid w:val="006E2BD0"/>
    <w:rsid w:val="006E4B1A"/>
    <w:rsid w:val="006E6CA5"/>
    <w:rsid w:val="006F029E"/>
    <w:rsid w:val="006F39DB"/>
    <w:rsid w:val="006F5C2D"/>
    <w:rsid w:val="00701415"/>
    <w:rsid w:val="00707F62"/>
    <w:rsid w:val="007119A3"/>
    <w:rsid w:val="0072198D"/>
    <w:rsid w:val="0074186B"/>
    <w:rsid w:val="00742732"/>
    <w:rsid w:val="00760BC3"/>
    <w:rsid w:val="00765BB6"/>
    <w:rsid w:val="007660E7"/>
    <w:rsid w:val="00775C8F"/>
    <w:rsid w:val="00781932"/>
    <w:rsid w:val="007828ED"/>
    <w:rsid w:val="007A2F4A"/>
    <w:rsid w:val="007A4C91"/>
    <w:rsid w:val="007B097E"/>
    <w:rsid w:val="007C2629"/>
    <w:rsid w:val="007D1B90"/>
    <w:rsid w:val="007D3AE8"/>
    <w:rsid w:val="007D64EF"/>
    <w:rsid w:val="007E3CD1"/>
    <w:rsid w:val="007E7C29"/>
    <w:rsid w:val="007F52F4"/>
    <w:rsid w:val="0080090E"/>
    <w:rsid w:val="00802558"/>
    <w:rsid w:val="008112BC"/>
    <w:rsid w:val="00813D83"/>
    <w:rsid w:val="0081629D"/>
    <w:rsid w:val="00823FA2"/>
    <w:rsid w:val="008255C9"/>
    <w:rsid w:val="00831CE1"/>
    <w:rsid w:val="00831D46"/>
    <w:rsid w:val="00831E9F"/>
    <w:rsid w:val="00832ECC"/>
    <w:rsid w:val="0084169E"/>
    <w:rsid w:val="00855795"/>
    <w:rsid w:val="008557AB"/>
    <w:rsid w:val="00857582"/>
    <w:rsid w:val="00860C91"/>
    <w:rsid w:val="00872BA0"/>
    <w:rsid w:val="00877EE2"/>
    <w:rsid w:val="0088630D"/>
    <w:rsid w:val="00897BE4"/>
    <w:rsid w:val="008A2754"/>
    <w:rsid w:val="008A5037"/>
    <w:rsid w:val="008A5126"/>
    <w:rsid w:val="008A5A83"/>
    <w:rsid w:val="008A5D30"/>
    <w:rsid w:val="008B3047"/>
    <w:rsid w:val="008B4554"/>
    <w:rsid w:val="008B58E1"/>
    <w:rsid w:val="008C0B43"/>
    <w:rsid w:val="008C1A78"/>
    <w:rsid w:val="008C3A03"/>
    <w:rsid w:val="008C77D3"/>
    <w:rsid w:val="008C7945"/>
    <w:rsid w:val="008D2D23"/>
    <w:rsid w:val="008D36E5"/>
    <w:rsid w:val="008D7ACD"/>
    <w:rsid w:val="008E3FCB"/>
    <w:rsid w:val="008E484B"/>
    <w:rsid w:val="008E6B5B"/>
    <w:rsid w:val="0090396B"/>
    <w:rsid w:val="00904868"/>
    <w:rsid w:val="00913082"/>
    <w:rsid w:val="0091401E"/>
    <w:rsid w:val="0091571F"/>
    <w:rsid w:val="009222A1"/>
    <w:rsid w:val="00926B07"/>
    <w:rsid w:val="00927C5A"/>
    <w:rsid w:val="00927DEE"/>
    <w:rsid w:val="00933E11"/>
    <w:rsid w:val="00937692"/>
    <w:rsid w:val="00940225"/>
    <w:rsid w:val="0094119A"/>
    <w:rsid w:val="00943100"/>
    <w:rsid w:val="009436E6"/>
    <w:rsid w:val="00945A10"/>
    <w:rsid w:val="00947D4B"/>
    <w:rsid w:val="0095397A"/>
    <w:rsid w:val="00953DAF"/>
    <w:rsid w:val="00954478"/>
    <w:rsid w:val="00955155"/>
    <w:rsid w:val="009605E7"/>
    <w:rsid w:val="0096231E"/>
    <w:rsid w:val="00963110"/>
    <w:rsid w:val="00975B35"/>
    <w:rsid w:val="009769AC"/>
    <w:rsid w:val="00982844"/>
    <w:rsid w:val="009904EC"/>
    <w:rsid w:val="0099078F"/>
    <w:rsid w:val="00993BC9"/>
    <w:rsid w:val="009A47F7"/>
    <w:rsid w:val="009A5127"/>
    <w:rsid w:val="009A60DF"/>
    <w:rsid w:val="009A72FB"/>
    <w:rsid w:val="009B22DC"/>
    <w:rsid w:val="009B2D99"/>
    <w:rsid w:val="009B3166"/>
    <w:rsid w:val="009C421D"/>
    <w:rsid w:val="009C4614"/>
    <w:rsid w:val="009C7952"/>
    <w:rsid w:val="009C7E89"/>
    <w:rsid w:val="009C7F83"/>
    <w:rsid w:val="009D5057"/>
    <w:rsid w:val="009D57DC"/>
    <w:rsid w:val="009D5A2F"/>
    <w:rsid w:val="009E1D04"/>
    <w:rsid w:val="009F14D4"/>
    <w:rsid w:val="009F3696"/>
    <w:rsid w:val="009F665C"/>
    <w:rsid w:val="00A03AF4"/>
    <w:rsid w:val="00A03D75"/>
    <w:rsid w:val="00A054AB"/>
    <w:rsid w:val="00A10C30"/>
    <w:rsid w:val="00A1590A"/>
    <w:rsid w:val="00A16698"/>
    <w:rsid w:val="00A177A8"/>
    <w:rsid w:val="00A2366F"/>
    <w:rsid w:val="00A40D0C"/>
    <w:rsid w:val="00A43D68"/>
    <w:rsid w:val="00A450BD"/>
    <w:rsid w:val="00A45487"/>
    <w:rsid w:val="00A468D9"/>
    <w:rsid w:val="00A46BE9"/>
    <w:rsid w:val="00A53995"/>
    <w:rsid w:val="00A54F3E"/>
    <w:rsid w:val="00A63369"/>
    <w:rsid w:val="00A639E6"/>
    <w:rsid w:val="00A67E34"/>
    <w:rsid w:val="00A737E7"/>
    <w:rsid w:val="00A75FC3"/>
    <w:rsid w:val="00A82310"/>
    <w:rsid w:val="00A859C1"/>
    <w:rsid w:val="00A8712D"/>
    <w:rsid w:val="00A92813"/>
    <w:rsid w:val="00A9358E"/>
    <w:rsid w:val="00A9769B"/>
    <w:rsid w:val="00AA1D4F"/>
    <w:rsid w:val="00AA1E91"/>
    <w:rsid w:val="00AA25D6"/>
    <w:rsid w:val="00AA5CF5"/>
    <w:rsid w:val="00AB089C"/>
    <w:rsid w:val="00AB2D60"/>
    <w:rsid w:val="00AC0E21"/>
    <w:rsid w:val="00AC11A6"/>
    <w:rsid w:val="00AC5CD5"/>
    <w:rsid w:val="00AC5FF8"/>
    <w:rsid w:val="00AC69CE"/>
    <w:rsid w:val="00AD0A2D"/>
    <w:rsid w:val="00AE61FF"/>
    <w:rsid w:val="00AF69D0"/>
    <w:rsid w:val="00AF6C79"/>
    <w:rsid w:val="00B02A4A"/>
    <w:rsid w:val="00B04759"/>
    <w:rsid w:val="00B123A4"/>
    <w:rsid w:val="00B14A01"/>
    <w:rsid w:val="00B14E5A"/>
    <w:rsid w:val="00B27EF6"/>
    <w:rsid w:val="00B30692"/>
    <w:rsid w:val="00B32EEA"/>
    <w:rsid w:val="00B338B1"/>
    <w:rsid w:val="00B342D6"/>
    <w:rsid w:val="00B41945"/>
    <w:rsid w:val="00B42CC3"/>
    <w:rsid w:val="00B4530B"/>
    <w:rsid w:val="00B47366"/>
    <w:rsid w:val="00B50AF0"/>
    <w:rsid w:val="00B5279C"/>
    <w:rsid w:val="00B60A2A"/>
    <w:rsid w:val="00B622B5"/>
    <w:rsid w:val="00B661D3"/>
    <w:rsid w:val="00B66845"/>
    <w:rsid w:val="00B719D0"/>
    <w:rsid w:val="00B73F05"/>
    <w:rsid w:val="00B75AF9"/>
    <w:rsid w:val="00B76256"/>
    <w:rsid w:val="00B7707D"/>
    <w:rsid w:val="00B82800"/>
    <w:rsid w:val="00B93360"/>
    <w:rsid w:val="00B94568"/>
    <w:rsid w:val="00B97C6A"/>
    <w:rsid w:val="00BA789B"/>
    <w:rsid w:val="00BC2130"/>
    <w:rsid w:val="00BC3BC5"/>
    <w:rsid w:val="00BC5C39"/>
    <w:rsid w:val="00BD1597"/>
    <w:rsid w:val="00BD47F8"/>
    <w:rsid w:val="00BE1ABC"/>
    <w:rsid w:val="00BF339E"/>
    <w:rsid w:val="00BF4CAF"/>
    <w:rsid w:val="00C03FA2"/>
    <w:rsid w:val="00C13ECC"/>
    <w:rsid w:val="00C2208C"/>
    <w:rsid w:val="00C30A4D"/>
    <w:rsid w:val="00C32556"/>
    <w:rsid w:val="00C34D91"/>
    <w:rsid w:val="00C37C90"/>
    <w:rsid w:val="00C4239C"/>
    <w:rsid w:val="00C45DC8"/>
    <w:rsid w:val="00C462E6"/>
    <w:rsid w:val="00C54506"/>
    <w:rsid w:val="00C57488"/>
    <w:rsid w:val="00C576F9"/>
    <w:rsid w:val="00C63B27"/>
    <w:rsid w:val="00C6702B"/>
    <w:rsid w:val="00C74585"/>
    <w:rsid w:val="00C76340"/>
    <w:rsid w:val="00C768A9"/>
    <w:rsid w:val="00C7745E"/>
    <w:rsid w:val="00C7799F"/>
    <w:rsid w:val="00C839F8"/>
    <w:rsid w:val="00C8653F"/>
    <w:rsid w:val="00C95043"/>
    <w:rsid w:val="00CA4DCB"/>
    <w:rsid w:val="00CB3C41"/>
    <w:rsid w:val="00CB61E6"/>
    <w:rsid w:val="00CB694C"/>
    <w:rsid w:val="00CB7BA1"/>
    <w:rsid w:val="00CC6FD6"/>
    <w:rsid w:val="00CD0456"/>
    <w:rsid w:val="00CD2E53"/>
    <w:rsid w:val="00CD3907"/>
    <w:rsid w:val="00CD45AC"/>
    <w:rsid w:val="00CD5FB5"/>
    <w:rsid w:val="00CD636F"/>
    <w:rsid w:val="00CD7163"/>
    <w:rsid w:val="00CF03D6"/>
    <w:rsid w:val="00CF103D"/>
    <w:rsid w:val="00CF1E1F"/>
    <w:rsid w:val="00CF20EF"/>
    <w:rsid w:val="00CF6349"/>
    <w:rsid w:val="00CF6F52"/>
    <w:rsid w:val="00CF7566"/>
    <w:rsid w:val="00D005D8"/>
    <w:rsid w:val="00D0227D"/>
    <w:rsid w:val="00D0484F"/>
    <w:rsid w:val="00D108A7"/>
    <w:rsid w:val="00D116EA"/>
    <w:rsid w:val="00D16A05"/>
    <w:rsid w:val="00D204C1"/>
    <w:rsid w:val="00D20A42"/>
    <w:rsid w:val="00D20C0D"/>
    <w:rsid w:val="00D221D3"/>
    <w:rsid w:val="00D231FB"/>
    <w:rsid w:val="00D23666"/>
    <w:rsid w:val="00D27B7B"/>
    <w:rsid w:val="00D30AD2"/>
    <w:rsid w:val="00D33946"/>
    <w:rsid w:val="00D33D9A"/>
    <w:rsid w:val="00D34128"/>
    <w:rsid w:val="00D42F5F"/>
    <w:rsid w:val="00D51A70"/>
    <w:rsid w:val="00D634CB"/>
    <w:rsid w:val="00D66AB4"/>
    <w:rsid w:val="00D742AF"/>
    <w:rsid w:val="00D830F2"/>
    <w:rsid w:val="00D843B2"/>
    <w:rsid w:val="00D87461"/>
    <w:rsid w:val="00D914E7"/>
    <w:rsid w:val="00DA04A6"/>
    <w:rsid w:val="00DA2C8E"/>
    <w:rsid w:val="00DB06CC"/>
    <w:rsid w:val="00DB378D"/>
    <w:rsid w:val="00DB37C8"/>
    <w:rsid w:val="00DC0AA3"/>
    <w:rsid w:val="00DC3A4E"/>
    <w:rsid w:val="00DD13BF"/>
    <w:rsid w:val="00DD1688"/>
    <w:rsid w:val="00DD18F0"/>
    <w:rsid w:val="00DD2416"/>
    <w:rsid w:val="00DD4D77"/>
    <w:rsid w:val="00DE17D5"/>
    <w:rsid w:val="00DE2685"/>
    <w:rsid w:val="00DE5428"/>
    <w:rsid w:val="00DE5F51"/>
    <w:rsid w:val="00DE6F9C"/>
    <w:rsid w:val="00DF0392"/>
    <w:rsid w:val="00DF4502"/>
    <w:rsid w:val="00DF5D67"/>
    <w:rsid w:val="00E01A2F"/>
    <w:rsid w:val="00E10B5D"/>
    <w:rsid w:val="00E224D7"/>
    <w:rsid w:val="00E237A6"/>
    <w:rsid w:val="00E26B0D"/>
    <w:rsid w:val="00E31F8C"/>
    <w:rsid w:val="00E348CE"/>
    <w:rsid w:val="00E46A58"/>
    <w:rsid w:val="00E50C5C"/>
    <w:rsid w:val="00E51B6D"/>
    <w:rsid w:val="00E51C46"/>
    <w:rsid w:val="00E53CC6"/>
    <w:rsid w:val="00E53D9E"/>
    <w:rsid w:val="00E57343"/>
    <w:rsid w:val="00E62110"/>
    <w:rsid w:val="00E63699"/>
    <w:rsid w:val="00E662FC"/>
    <w:rsid w:val="00E75E69"/>
    <w:rsid w:val="00E77F0E"/>
    <w:rsid w:val="00E805E0"/>
    <w:rsid w:val="00E82A3A"/>
    <w:rsid w:val="00E92A45"/>
    <w:rsid w:val="00E95302"/>
    <w:rsid w:val="00E954F0"/>
    <w:rsid w:val="00E95B2D"/>
    <w:rsid w:val="00E96532"/>
    <w:rsid w:val="00EA5463"/>
    <w:rsid w:val="00EA795B"/>
    <w:rsid w:val="00EB72F2"/>
    <w:rsid w:val="00EC0DAC"/>
    <w:rsid w:val="00EC37F5"/>
    <w:rsid w:val="00EC714B"/>
    <w:rsid w:val="00EC7950"/>
    <w:rsid w:val="00ED1E13"/>
    <w:rsid w:val="00ED5E44"/>
    <w:rsid w:val="00EE00AB"/>
    <w:rsid w:val="00EF401D"/>
    <w:rsid w:val="00EF6897"/>
    <w:rsid w:val="00F00877"/>
    <w:rsid w:val="00F02651"/>
    <w:rsid w:val="00F033D4"/>
    <w:rsid w:val="00F147A6"/>
    <w:rsid w:val="00F15690"/>
    <w:rsid w:val="00F16C3B"/>
    <w:rsid w:val="00F2020C"/>
    <w:rsid w:val="00F2150E"/>
    <w:rsid w:val="00F22040"/>
    <w:rsid w:val="00F23C1C"/>
    <w:rsid w:val="00F27F81"/>
    <w:rsid w:val="00F36EB5"/>
    <w:rsid w:val="00F411BB"/>
    <w:rsid w:val="00F54022"/>
    <w:rsid w:val="00F558A7"/>
    <w:rsid w:val="00F57E36"/>
    <w:rsid w:val="00F73617"/>
    <w:rsid w:val="00F77446"/>
    <w:rsid w:val="00F777F5"/>
    <w:rsid w:val="00F804AC"/>
    <w:rsid w:val="00F82E6C"/>
    <w:rsid w:val="00FA7B37"/>
    <w:rsid w:val="00FB2D89"/>
    <w:rsid w:val="00FB365C"/>
    <w:rsid w:val="00FB3A18"/>
    <w:rsid w:val="00FB618A"/>
    <w:rsid w:val="00FC18D7"/>
    <w:rsid w:val="00FC4B79"/>
    <w:rsid w:val="00FD1B97"/>
    <w:rsid w:val="00FD6752"/>
    <w:rsid w:val="00FE686C"/>
    <w:rsid w:val="00FE6D15"/>
    <w:rsid w:val="00FF4B90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F1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F148C"/>
  </w:style>
  <w:style w:type="character" w:styleId="a5">
    <w:name w:val="page number"/>
    <w:basedOn w:val="a0"/>
    <w:rsid w:val="001F148C"/>
  </w:style>
  <w:style w:type="paragraph" w:styleId="a6">
    <w:name w:val="Body Text Indent"/>
    <w:basedOn w:val="a"/>
    <w:link w:val="a7"/>
    <w:rsid w:val="00765B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765BB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3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530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2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7F81"/>
  </w:style>
  <w:style w:type="paragraph" w:styleId="ac">
    <w:name w:val="List Paragraph"/>
    <w:basedOn w:val="a"/>
    <w:uiPriority w:val="34"/>
    <w:qFormat/>
    <w:rsid w:val="001B09B2"/>
    <w:pPr>
      <w:ind w:left="720"/>
      <w:contextualSpacing/>
    </w:pPr>
  </w:style>
  <w:style w:type="paragraph" w:styleId="ad">
    <w:name w:val="caption"/>
    <w:basedOn w:val="a"/>
    <w:next w:val="a"/>
    <w:uiPriority w:val="35"/>
    <w:semiHidden/>
    <w:unhideWhenUsed/>
    <w:qFormat/>
    <w:rsid w:val="00C2208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5405500128507673E-2"/>
          <c:y val="4.9382716049382713E-2"/>
          <c:w val="0.91887738810096808"/>
          <c:h val="0.6189973223044089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 отчетный месяц в % к соответствующему месяцу прошлого года</c:v>
                </c:pt>
              </c:strCache>
            </c:strRef>
          </c:tx>
          <c:marker>
            <c:symbol val="none"/>
          </c:marker>
          <c:cat>
            <c:strRef>
              <c:f>Лист1!$A$2:$A$18</c:f>
              <c:strCache>
                <c:ptCount val="17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 2022г.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                         2023г.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</c:strCache>
            </c:strRef>
          </c:cat>
          <c:val>
            <c:numRef>
              <c:f>Лист1!$B$2:$B$18</c:f>
              <c:numCache>
                <c:formatCode>0.0</c:formatCode>
                <c:ptCount val="17"/>
                <c:pt idx="0">
                  <c:v>99.2</c:v>
                </c:pt>
                <c:pt idx="1">
                  <c:v>106.3</c:v>
                </c:pt>
                <c:pt idx="2">
                  <c:v>111.6</c:v>
                </c:pt>
                <c:pt idx="3">
                  <c:v>100.3</c:v>
                </c:pt>
                <c:pt idx="4">
                  <c:v>100.8</c:v>
                </c:pt>
                <c:pt idx="5">
                  <c:v>98.5</c:v>
                </c:pt>
                <c:pt idx="6">
                  <c:v>94.9</c:v>
                </c:pt>
                <c:pt idx="7">
                  <c:v>97.9</c:v>
                </c:pt>
                <c:pt idx="8">
                  <c:v>99.1</c:v>
                </c:pt>
                <c:pt idx="9">
                  <c:v>100.5</c:v>
                </c:pt>
                <c:pt idx="10">
                  <c:v>88</c:v>
                </c:pt>
                <c:pt idx="11">
                  <c:v>80.400000000000006</c:v>
                </c:pt>
                <c:pt idx="12">
                  <c:v>101.2</c:v>
                </c:pt>
                <c:pt idx="13">
                  <c:v>97.3</c:v>
                </c:pt>
                <c:pt idx="14" formatCode="General">
                  <c:v>93.3</c:v>
                </c:pt>
                <c:pt idx="15" formatCode="General">
                  <c:v>106.2</c:v>
                </c:pt>
                <c:pt idx="16" formatCode="General">
                  <c:v>113.2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 период с начала отчетного года в % к соответствующему периоду с начала прошлого год</c:v>
                </c:pt>
              </c:strCache>
            </c:strRef>
          </c:tx>
          <c:marker>
            <c:symbol val="none"/>
          </c:marker>
          <c:cat>
            <c:strRef>
              <c:f>Лист1!$A$2:$A$18</c:f>
              <c:strCache>
                <c:ptCount val="17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 2022г.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                         2023г.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</c:strCache>
            </c:strRef>
          </c:cat>
          <c:val>
            <c:numRef>
              <c:f>Лист1!$C$2:$C$18</c:f>
              <c:numCache>
                <c:formatCode>0.0</c:formatCode>
                <c:ptCount val="17"/>
                <c:pt idx="0">
                  <c:v>99.2</c:v>
                </c:pt>
                <c:pt idx="1">
                  <c:v>102.8</c:v>
                </c:pt>
                <c:pt idx="2">
                  <c:v>106</c:v>
                </c:pt>
                <c:pt idx="3">
                  <c:v>104.5</c:v>
                </c:pt>
                <c:pt idx="4">
                  <c:v>103.8</c:v>
                </c:pt>
                <c:pt idx="5">
                  <c:v>102.9</c:v>
                </c:pt>
                <c:pt idx="6">
                  <c:v>101.6</c:v>
                </c:pt>
                <c:pt idx="7">
                  <c:v>101.1</c:v>
                </c:pt>
                <c:pt idx="8">
                  <c:v>100.9</c:v>
                </c:pt>
                <c:pt idx="9">
                  <c:v>100.8</c:v>
                </c:pt>
                <c:pt idx="10">
                  <c:v>99.4</c:v>
                </c:pt>
                <c:pt idx="11">
                  <c:v>97.3</c:v>
                </c:pt>
                <c:pt idx="12">
                  <c:v>101.2</c:v>
                </c:pt>
                <c:pt idx="13">
                  <c:v>99.1</c:v>
                </c:pt>
                <c:pt idx="14" formatCode="General">
                  <c:v>96.9</c:v>
                </c:pt>
                <c:pt idx="15" formatCode="General">
                  <c:v>99.2</c:v>
                </c:pt>
                <c:pt idx="16" formatCode="General">
                  <c:v>101.9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8758016"/>
        <c:axId val="74773568"/>
      </c:lineChart>
      <c:catAx>
        <c:axId val="14875801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74773568"/>
        <c:crosses val="autoZero"/>
        <c:auto val="1"/>
        <c:lblAlgn val="ctr"/>
        <c:lblOffset val="100"/>
        <c:noMultiLvlLbl val="0"/>
      </c:catAx>
      <c:valAx>
        <c:axId val="74773568"/>
        <c:scaling>
          <c:orientation val="minMax"/>
          <c:max val="115"/>
          <c:min val="75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148758016"/>
        <c:crosses val="autoZero"/>
        <c:crossBetween val="between"/>
      </c:valAx>
      <c:spPr>
        <a:noFill/>
        <a:ln>
          <a:solidFill>
            <a:schemeClr val="accent1"/>
          </a:solidFill>
        </a:ln>
      </c:spPr>
    </c:plotArea>
    <c:legend>
      <c:legendPos val="b"/>
      <c:overlay val="0"/>
      <c:txPr>
        <a:bodyPr/>
        <a:lstStyle/>
        <a:p>
          <a:pPr>
            <a:defRPr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BE41C-8C93-4AF6-A504-003782CC4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4053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Шарашкина Татьяна Петровна</dc:creator>
  <cp:keywords/>
  <dc:description/>
  <cp:lastModifiedBy>Тарасова Алина Евгеньевна</cp:lastModifiedBy>
  <cp:revision>330</cp:revision>
  <cp:lastPrinted>2023-05-31T06:18:00Z</cp:lastPrinted>
  <dcterms:created xsi:type="dcterms:W3CDTF">2019-12-23T06:22:00Z</dcterms:created>
  <dcterms:modified xsi:type="dcterms:W3CDTF">2024-01-24T11:20:00Z</dcterms:modified>
</cp:coreProperties>
</file>